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0688C" w:rsidRDefault="00E723A6">
      <w:pPr>
        <w:spacing w:after="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САНКТ-ПЕТЕРБУРГСКИЙ ГОСУДАРСТВЕННЫЙ ИНСТИТУТ</w:t>
      </w:r>
    </w:p>
    <w:p w14:paraId="00000002" w14:textId="77777777" w:rsidR="0050688C" w:rsidRDefault="00E723A6">
      <w:pPr>
        <w:spacing w:after="1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ПСИХОЛОГИИ И СОЦИАЛЬНОЙ РАБОТЫ</w:t>
      </w:r>
    </w:p>
    <w:p w14:paraId="00000003" w14:textId="77777777" w:rsidR="0050688C" w:rsidRDefault="00E723A6">
      <w:pPr>
        <w:spacing w:after="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Факультет прикладной психологии</w:t>
      </w:r>
    </w:p>
    <w:p w14:paraId="00000004" w14:textId="77777777" w:rsidR="0050688C" w:rsidRDefault="00E723A6">
      <w:pPr>
        <w:spacing w:after="12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Направление: клиническая психология</w:t>
      </w:r>
    </w:p>
    <w:p w14:paraId="00000005" w14:textId="77777777" w:rsidR="0050688C" w:rsidRDefault="00E723A6">
      <w:pPr>
        <w:spacing w:after="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САМОСТОЯТЕЛЬНАЯ РАБОТА</w:t>
      </w:r>
    </w:p>
    <w:p w14:paraId="00000006" w14:textId="77777777" w:rsidR="0050688C" w:rsidRDefault="00E723A6">
      <w:pPr>
        <w:spacing w:after="16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дисциплине «Общая психология. Часть 1.»</w:t>
      </w:r>
    </w:p>
    <w:p w14:paraId="00000008" w14:textId="77777777" w:rsidR="0050688C" w:rsidRDefault="00E723A6">
      <w:pPr>
        <w:spacing w:after="1200" w:line="240" w:lineRule="auto"/>
        <w:ind w:left="5500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Проверила доктор психологических наук, заведующая кафедрой общей, возрастной и дифференциальной психологии, профессор Щукина Мария Алексеевна</w:t>
      </w:r>
    </w:p>
    <w:p w14:paraId="00000009" w14:textId="77777777" w:rsidR="0050688C" w:rsidRDefault="0050688C">
      <w:pPr>
        <w:spacing w:after="12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50688C" w:rsidRDefault="00E723A6">
      <w:pPr>
        <w:spacing w:after="8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САНКТ-ПЕТЕРБУРГ</w:t>
      </w:r>
    </w:p>
    <w:p w14:paraId="0000000B" w14:textId="77777777" w:rsidR="0050688C" w:rsidRDefault="00E723A6">
      <w:pPr>
        <w:spacing w:after="8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 г.</w:t>
      </w:r>
    </w:p>
    <w:p w14:paraId="0000000C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50688C" w:rsidRDefault="00E723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Содержание</w:t>
      </w:r>
    </w:p>
    <w:p w14:paraId="00000010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1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2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Задание 1. Определение понятия “психика”........................................................................................3</w:t>
      </w:r>
    </w:p>
    <w:p w14:paraId="00000013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4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Задание 2. Анализ публикаций………………………………………………………………………..4</w:t>
      </w:r>
    </w:p>
    <w:p w14:paraId="00000015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6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Задание 3. Психические явления по сферам психического……………………………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…………....5</w:t>
      </w:r>
    </w:p>
    <w:p w14:paraId="00000017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8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Задание 3. Психические явления по формам проявления. Режимы функционирования психики…………………………………………………….…………………………………………...6</w:t>
      </w:r>
    </w:p>
    <w:p w14:paraId="00000019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A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Задание 4. Почему я часто не делаю то, чего хочу?............................................................................7</w:t>
      </w:r>
    </w:p>
    <w:p w14:paraId="0000001B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C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D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E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F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0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1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2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3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4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5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6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7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8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9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A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B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C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D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E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F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0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1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2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3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4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5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6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7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8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9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A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B" w14:textId="77777777" w:rsidR="0050688C" w:rsidRDefault="00E723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Задание 1.</w:t>
      </w:r>
    </w:p>
    <w:p w14:paraId="0000003C" w14:textId="77777777" w:rsidR="0050688C" w:rsidRDefault="00E723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Определение понятия “психика”.</w:t>
      </w:r>
    </w:p>
    <w:p w14:paraId="0000003D" w14:textId="77777777" w:rsidR="0050688C" w:rsidRDefault="0050688C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E" w14:textId="77777777" w:rsidR="0050688C" w:rsidRDefault="00E723A6">
      <w:pP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Психика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(от греч.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psychikos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— душевный) - форма активного отображения субъектом объективной реальности, возникающая в процессе взаимодействия высокоорганизованных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живых существ с внешним миром и осуществляющая в их поведении (деятельности) регулятивную функцию. //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Большой психологиче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ский словарь. — М.: Прайм-ЕВРОЗНАК. Под ред. Б.Г. Мещерякова, акад. В.П. Зинченко. 2003.</w:t>
      </w:r>
    </w:p>
    <w:p w14:paraId="0000003F" w14:textId="77777777" w:rsidR="0050688C" w:rsidRDefault="0050688C">
      <w:pP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14:paraId="00000040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Психика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существующее в различных формах свойство высокоорганизованных живых существ и продукт их жизнедеятельности, обеспечивающие их ориентацию и деятельность. Неот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ъемлемое свойство живого. Взаимодействие живых существ с внешним миром реализуется посредством качественно отличных от физиологических, но неотделимых от них процессов, актов, состояний психических. //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Словарь практического психолога. — М.: АСТ, Харвест. С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. Ю. Головин. 1998.</w:t>
      </w:r>
    </w:p>
    <w:p w14:paraId="00000041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42" w14:textId="77777777" w:rsidR="0050688C" w:rsidRDefault="00E723A6">
      <w:pP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Психика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ПСИХИКА, психики, мн. нет, жен. (от греч. psychikos душевный) (книжн.). Душевная организация человека (или животного), Совокупность его душевных переживаний, состояний сознания, сил и способностей. //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Толковый словарь Ушакова: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Д.Н. Ушаков. 1935-1940.</w:t>
      </w:r>
    </w:p>
    <w:p w14:paraId="00000043" w14:textId="77777777" w:rsidR="0050688C" w:rsidRDefault="0050688C">
      <w:pP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14:paraId="00000044" w14:textId="77777777" w:rsidR="0050688C" w:rsidRDefault="00E723A6">
      <w:pP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Психика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ПСИХИКА, и, жен. Совокупность ощущений, представлений, чувств, мыслей как отражение в сознании объективной действительности; душевный склад человека. //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Толковый словарь Ожегова: С. И. Ожегов, Н. Ю. Шведова ; Российская А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Н, Ин-т рус. яз., Российский фонд культуры. - 2-е изд., испр. и доп. - Москва : Азъ, 1994.</w:t>
      </w:r>
    </w:p>
    <w:p w14:paraId="00000045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46" w14:textId="77777777" w:rsidR="0050688C" w:rsidRDefault="00E723A6">
      <w:pP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Психика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системное свойство высокоорганизованной материи, заключающееся в активном отражении субъектом объективного мира, в построении неотчуждаемой от него картины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мира и саморегуляции на ее основе поведения и деятельности. Психика обеспечивает эффективное приспособление к среде. //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Словарь практического психолога. — М.: АСТ, Харвест. С. Ю. Головин. 1998.</w:t>
      </w:r>
    </w:p>
    <w:p w14:paraId="00000047" w14:textId="77777777" w:rsidR="0050688C" w:rsidRDefault="0050688C">
      <w:pP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14:paraId="00000048" w14:textId="77777777" w:rsidR="0050688C" w:rsidRDefault="00E723A6">
      <w:pP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Психика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(от греч. psychikos - душевный)- Форма взаимодействи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я животного организма с окружающей средой, опосредствованная активным отражением признаков объективной реальности. //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Психологический словарь. И.М. Кондаков. 2000.</w:t>
      </w:r>
    </w:p>
    <w:p w14:paraId="00000049" w14:textId="77777777" w:rsidR="0050688C" w:rsidRDefault="0050688C">
      <w:pP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14:paraId="0000004A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Психика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свойство высокоорганизованной материи; форма отражения субъектом объективной реаль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ности. Возникает в процессе взаимодействия высокоорганизованных живых существ с внешним миром. В их поведении П. осуществляет регуляторную функцию, обеспечивая в плане образов поиск и опробование движений и действий, а затем их контролируемое выполнение, 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аправленное на удовлетворение потребностей субъекта. //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Бим-Бад Б.М. Педагогический энциклопедический словарь. — М., 2002. С. 227</w:t>
      </w:r>
    </w:p>
    <w:p w14:paraId="0000004B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4C" w14:textId="77777777" w:rsidR="0050688C" w:rsidRDefault="00E723A6">
      <w:pP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Психика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(от греч. psychikos-душевный) - форма активного отображения субъектом объективной реальности, возникающая в процессе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взаимодействия высокоорганизованных живых существ с внешним миром и осуществляющая в их поведении (деятельности) регулятивную функцию. //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Большая Медицинская Энциклопедия (БМЭ), под редакцией Петровского Б.В., 3-е издание</w:t>
      </w:r>
    </w:p>
    <w:p w14:paraId="0000004D" w14:textId="77777777" w:rsidR="0050688C" w:rsidRDefault="0050688C">
      <w:pP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14:paraId="0000004E" w14:textId="77777777" w:rsidR="0050688C" w:rsidRDefault="00E723A6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Самое корректное определение:</w:t>
      </w:r>
    </w:p>
    <w:p w14:paraId="0000004F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lastRenderedPageBreak/>
        <w:t>Пси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хика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( от греч. psychikos-душевный) форма активного отображения субъектом объективной реальности, возникающая в процессе взаимодействия высокоорганизованных живых существ с внешним миром и осуществляющая в их поведении регулятивную функцию; совокупность 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щущений, представлений, чувств, мыслей как отражение в сознании объективной действительности; душевный склад человека.</w:t>
      </w:r>
    </w:p>
    <w:p w14:paraId="00000050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51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52" w14:textId="77777777" w:rsidR="0050688C" w:rsidRDefault="00E723A6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Задание 2.</w:t>
      </w:r>
    </w:p>
    <w:p w14:paraId="00000053" w14:textId="77777777" w:rsidR="0050688C" w:rsidRDefault="00E723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Анализ публикаций.</w:t>
      </w:r>
    </w:p>
    <w:p w14:paraId="00000054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55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Семейная психология: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56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57" w14:textId="77777777" w:rsidR="0050688C" w:rsidRDefault="00E723A6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Сергиенко А.И. Посттравматический рост и копинг-стратегии родителей детей с ограниченными возможностями здоровья / Сергеенко А.И., Холмогорова А.Б. // Консультативная психология и психотерапия. - 2019. - №2. -  С. 8-26</w:t>
      </w:r>
    </w:p>
    <w:p w14:paraId="00000058" w14:textId="77777777" w:rsidR="0050688C" w:rsidRDefault="00E723A6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Крюкова Т.Л. Фаббинг как угроза благо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получию близких отношений / Крюкова Т.Л., Екимчик О.А. // Консультативная психология и психотерапия. - 2019. - №3. - С. 61-76</w:t>
      </w:r>
    </w:p>
    <w:p w14:paraId="00000059" w14:textId="77777777" w:rsidR="0050688C" w:rsidRDefault="00E723A6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Василенко В.Е. Семейные предикторы интерперсональной эмоциональной компетентности старших дошкольников / Василенко В.Е., Сергуниче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ва Н.А // Консультативная психология и психотерапия. - 2019. - №4. - С. 29-48</w:t>
      </w:r>
    </w:p>
    <w:p w14:paraId="0000005A" w14:textId="77777777" w:rsidR="0050688C" w:rsidRDefault="00E723A6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Микляева А.В. “Что мне делать со своей беременностью?”: стратегии психологического консультирования (на материале интернет-форума) / Микляева А.В., Румянцева П.В. // Консультатив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ная психология и психотерапия. - 2020. - №1. - С. 113-126</w:t>
      </w:r>
    </w:p>
    <w:p w14:paraId="0000005B" w14:textId="77777777" w:rsidR="0050688C" w:rsidRDefault="00E723A6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Буданцов А.В. Переживание этапов кохлеарной имплантации матерями неслышащих детей / Буданцов А.В., Карягина Т.Д. // Консультативная психология и психотерапия. - 2019. - №4 - С. 98-116</w:t>
      </w:r>
    </w:p>
    <w:p w14:paraId="0000005C" w14:textId="77777777" w:rsidR="0050688C" w:rsidRDefault="0050688C">
      <w:pPr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5D" w14:textId="77777777" w:rsidR="0050688C" w:rsidRDefault="00E723A6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Психология ра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звития: </w:t>
      </w:r>
    </w:p>
    <w:p w14:paraId="0000005E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5F" w14:textId="77777777" w:rsidR="0050688C" w:rsidRDefault="00E723A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Солдатова Г.У. Особенности развития когнитивной сферы у детей с разной онлайн-активностью: есть ли золотая середина? / Солдатова Г.У., Вишнева А.Е. // Консультативная психология и психотерапия. - 2019. - №3. - С. 97-118</w:t>
      </w:r>
    </w:p>
    <w:p w14:paraId="00000060" w14:textId="77777777" w:rsidR="0050688C" w:rsidRDefault="00E723A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Польская Н.А. Влияние соци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альных сетей на самоповреждающее поведение у подростков / Польская Н.А., Якубовская Д. К. // Консультативная психология и психотерапия. - 2019. - №3. - С. 156-174</w:t>
      </w:r>
    </w:p>
    <w:p w14:paraId="00000061" w14:textId="77777777" w:rsidR="0050688C" w:rsidRDefault="00E723A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Роль психоэмоционального благополучия в восприятии жизненной ситуации безработными и работающ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ими взрослыми / Головей Л.А. [и др.] // Консультативная психология и психотерапия. - 2019. - №2. - С. 27-49</w:t>
      </w:r>
    </w:p>
    <w:p w14:paraId="00000062" w14:textId="77777777" w:rsidR="0050688C" w:rsidRDefault="00E723A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Зарецкий В.К. Многовекторная модель зоны ближайшего развития как способ анализа динамики развития ребенка в учебной деятельности / Зарецкий В.К., Ни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колаевская И.А. // Консультативная психология и психотерапия. - 2019. - №2. - С. 95-113</w:t>
      </w:r>
    </w:p>
    <w:p w14:paraId="00000063" w14:textId="77777777" w:rsidR="0050688C" w:rsidRDefault="00E723A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Собкин В.С. Сексуальное поведение и жизненные ориентации в подростковом возрасте / Собкин В.С., Федотова А.В. // Консультативная психология и психотерапия. - 2020. - №1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-  С. 127-147</w:t>
      </w:r>
    </w:p>
    <w:p w14:paraId="00000064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65" w14:textId="77777777" w:rsidR="0050688C" w:rsidRDefault="00E723A6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Медицинская психология:</w:t>
      </w:r>
    </w:p>
    <w:p w14:paraId="00000066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67" w14:textId="77777777" w:rsidR="0050688C" w:rsidRDefault="00E723A6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Ермолаева М.В. Клинико-психологическая характеристика и экзистенциальная сущность “флорентийского синдрома” / Ермолаева М.В., Лубовский Д.В. // Консультативная психология и психотерапия. - 2020. - № 3. - С. 25-41</w:t>
      </w:r>
    </w:p>
    <w:p w14:paraId="00000068" w14:textId="77777777" w:rsidR="0050688C" w:rsidRDefault="00E723A6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Ц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ифровые технологии в когнитивной реабилитации пациентов с очаговыми поражениями головного мозга / Калантарова М.В. [и др.] // Консультативная психология и психотерапия. - 2020. - №3. - С. 122-141</w:t>
      </w:r>
    </w:p>
    <w:p w14:paraId="00000069" w14:textId="77777777" w:rsidR="0050688C" w:rsidRDefault="00E723A6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Гетманенко Я.А. Эволюция представлений о роли ближайшего окр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ужения в развитии и течении шизофрении / Гетманенко Я.А., Трусова А.В. // Консультативная психология и психотерапия. - 2019. - №1. - С. 48-64</w:t>
      </w:r>
    </w:p>
    <w:p w14:paraId="0000006A" w14:textId="77777777" w:rsidR="0050688C" w:rsidRDefault="00E723A6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Никольская О.С. Задачи и методы коррекционной помощи ребенку с аутизмом / Никольская О.С., Баенская Е.Р., Гусева И.Е. // Консультативная психология и психотерапия. - 2019. - №1. - С. 140-152</w:t>
      </w:r>
    </w:p>
    <w:p w14:paraId="0000006B" w14:textId="77777777" w:rsidR="0050688C" w:rsidRDefault="00E723A6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Сирота Н.А. Динамика факторов риска заболеваний сердца под влияни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ем дистанционного медико-психологического консультирования / Сирота Н.А., Сивакова О.В., Ялтонский В.М. // Консультативная психология и психотерапия. - 2019. - №3. - С. 175-196</w:t>
      </w:r>
    </w:p>
    <w:p w14:paraId="0000006C" w14:textId="77777777" w:rsidR="0050688C" w:rsidRDefault="0050688C">
      <w:pPr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6D" w14:textId="77777777" w:rsidR="0050688C" w:rsidRDefault="0050688C">
      <w:pPr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6E" w14:textId="77777777" w:rsidR="0050688C" w:rsidRDefault="00E723A6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Задание 3.</w:t>
      </w:r>
    </w:p>
    <w:p w14:paraId="0000006F" w14:textId="77777777" w:rsidR="0050688C" w:rsidRDefault="00E723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Психические явления по сферам психического</w:t>
      </w:r>
    </w:p>
    <w:p w14:paraId="00000070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71" w14:textId="77777777" w:rsidR="0050688C" w:rsidRDefault="00E723A6">
      <w:pPr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Когнитивные (память, п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роцесс вспоминания):</w:t>
      </w:r>
    </w:p>
    <w:p w14:paraId="00000072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(Булгаков Михаил Афанасьевич “Мастер и Маргарита”)</w:t>
      </w:r>
    </w:p>
    <w:p w14:paraId="00000073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“ -Я впервые попал в мир литературы, но теперь, когда уже все кончилось и гибель моя налицо, вспоминаю о нем с ужасом! - торжественно прошептал мастер и поднял руку, - Да, он чрезвычай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но поразил меня, ах, как поразил!...”</w:t>
      </w:r>
    </w:p>
    <w:p w14:paraId="00000074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75" w14:textId="77777777" w:rsidR="0050688C" w:rsidRDefault="00E723A6">
      <w:pPr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Эмоциональные: восхищение </w:t>
      </w:r>
    </w:p>
    <w:p w14:paraId="00000076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(“Тошнота” - Сартр Жан-Поль)</w:t>
      </w:r>
    </w:p>
    <w:p w14:paraId="00000077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“ Эти парни меня восхищают: прихлебывая свой кофе, они рассказывают друг другу истории, четкие и правдоподобные…”</w:t>
      </w:r>
    </w:p>
    <w:p w14:paraId="00000078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79" w14:textId="77777777" w:rsidR="0050688C" w:rsidRDefault="00E723A6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Регулятивные: желания</w:t>
      </w:r>
    </w:p>
    <w:p w14:paraId="0000007A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(“Отцы и дети” - Тургене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Иван Сергеевич)</w:t>
      </w:r>
    </w:p>
    <w:p w14:paraId="0000007B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“ - Я теперь уже не тот заносчивый мальчик, каким я сюда приехал, - продолжал Алексей, - недаром же мне и минул двадцать третий год; я по-прежнему желаю быть полезным, желаю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посвятить все мои силы истине; но я уже не там ищу свои идеалы,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где искал их прежде; они представляются мне… гораздо ближе…”</w:t>
      </w:r>
    </w:p>
    <w:p w14:paraId="0000007C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7D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7E" w14:textId="77777777" w:rsidR="0050688C" w:rsidRDefault="00E723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Психические явления по формам проявления </w:t>
      </w:r>
    </w:p>
    <w:p w14:paraId="0000007F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80" w14:textId="77777777" w:rsidR="0050688C" w:rsidRDefault="00E723A6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Процесс: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речь</w:t>
      </w:r>
    </w:p>
    <w:p w14:paraId="00000081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(“Отцы и дети” - Тургенев Иван Сергеевич)</w:t>
      </w:r>
    </w:p>
    <w:p w14:paraId="00000082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“ - Слово обаяние употребительнее в подобных случаях,- перебил Базаров; кипение желчи слышалос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ь в его спокойном, но глухом голос, - Аркадий что-то секретничал вчера со мною и не говорил ни о Вас, ни о вашей сестре… Это симптом важный”</w:t>
      </w:r>
    </w:p>
    <w:p w14:paraId="00000083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84" w14:textId="77777777" w:rsidR="0050688C" w:rsidRDefault="00E723A6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Состояние: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усталость</w:t>
      </w:r>
    </w:p>
    <w:p w14:paraId="00000085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(“Мы” - Замятин Евгений Иванович)</w:t>
      </w:r>
    </w:p>
    <w:p w14:paraId="00000086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“Я с трудом держу перо в руках: такая неизмеримая усталость после всех головокружительных событий сегодняшнего утра…”</w:t>
      </w:r>
    </w:p>
    <w:p w14:paraId="00000087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88" w14:textId="77777777" w:rsidR="0050688C" w:rsidRDefault="00E723A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Свойство: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нигилист</w:t>
      </w:r>
    </w:p>
    <w:p w14:paraId="00000089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(“Отцы и дети” - Тургенев Иван Сергеевич)</w:t>
      </w:r>
    </w:p>
    <w:p w14:paraId="0000008A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“ - Нет, не все равно. Нигилист - это человек, который не склоняется ни пере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 какими авторитетами, который не принимает ни одного принципа на веру, каким бы уважением ни был окружен этот принцип...”.</w:t>
      </w:r>
    </w:p>
    <w:p w14:paraId="0000008B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8C" w14:textId="77777777" w:rsidR="0050688C" w:rsidRDefault="00E723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Режимы функционирования психики</w:t>
      </w:r>
    </w:p>
    <w:p w14:paraId="0000008D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8E" w14:textId="77777777" w:rsidR="0050688C" w:rsidRDefault="00E723A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Бессознательное: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сновидение</w:t>
      </w:r>
    </w:p>
    <w:p w14:paraId="0000008F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(“Мастер и Маргарита” - Булгаков Михаил Афанасьевич)</w:t>
      </w:r>
    </w:p>
    <w:p w14:paraId="00000090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“ Тогда Никанора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Ивановича посетило сновидение, в основе которого, несомненно, были его сегодняшние переживания...”. </w:t>
      </w:r>
    </w:p>
    <w:p w14:paraId="00000091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92" w14:textId="77777777" w:rsidR="0050688C" w:rsidRDefault="00E723A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Переживания: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тоска, огорчение, разочарование</w:t>
      </w:r>
    </w:p>
    <w:p w14:paraId="00000093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(“Тошнота” - Сартр Жан-Поль)</w:t>
      </w:r>
    </w:p>
    <w:p w14:paraId="00000094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“Но сегодня, не успев произнести эти слова, я разозлился на самого себя: мне каж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ется, я солгал, не было у меня в жизни ни единого приключения, или, вернее, я просто не знаю, что это слово означает. И в то же время на меня наваливается та самая тоска, которая охватила меня четыре года назад в Ханое, когда Мерсье уговаривал меня поехать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 ним, а я молча уставился на кхмерскую статуэтку. И рядом снова оказалась мысль, та самая огромная белая масса, от которой мне сделалось тогда мерзко - четыре года она мне не являлась…”</w:t>
      </w:r>
    </w:p>
    <w:p w14:paraId="00000095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96" w14:textId="77777777" w:rsidR="0050688C" w:rsidRDefault="00E723A6">
      <w:pPr>
        <w:numPr>
          <w:ilvl w:val="0"/>
          <w:numId w:val="12"/>
        </w:num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Сознавания</w:t>
      </w:r>
    </w:p>
    <w:p w14:paraId="00000097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(“Зеленая миля” - Кинг Стивен)</w:t>
      </w:r>
    </w:p>
    <w:p w14:paraId="00000098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“Именно здесь, когда мы 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тояли и смотрели на щепочки катушки, доставившей нам столько хлопот, я вдруг начал осознавать то, что почувствовал в сердце после того, что Джон Коффи прошел по Зеленой Миле: я уже не могу здесь работать. Плевать, депрессия или что там еще, я больше не мог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 смотреть, как люди идут через мой кабинет навстречу смерти…”</w:t>
      </w:r>
    </w:p>
    <w:p w14:paraId="00000099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9A" w14:textId="77777777" w:rsidR="0050688C" w:rsidRDefault="00E723A6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>Рефлексия</w:t>
      </w:r>
    </w:p>
    <w:p w14:paraId="0000009B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(“Исписалась душа…” - Людмила Щерблюк) </w:t>
      </w:r>
    </w:p>
    <w:p w14:paraId="0000009C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“Исписалась душа, немота, </w:t>
      </w:r>
    </w:p>
    <w:p w14:paraId="0000009D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Горькой складкой у губ поселилась;</w:t>
      </w:r>
    </w:p>
    <w:p w14:paraId="0000009E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Молча ставенка как-то закрылась,</w:t>
      </w:r>
    </w:p>
    <w:p w14:paraId="0000009F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Скрипом тихим пришли холода.</w:t>
      </w:r>
    </w:p>
    <w:p w14:paraId="000000A0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Погасила очаг в уголке,</w:t>
      </w:r>
    </w:p>
    <w:p w14:paraId="000000A1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Затянула узором окошко, </w:t>
      </w:r>
    </w:p>
    <w:p w14:paraId="000000A2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Будто душу покрыла пороша, </w:t>
      </w:r>
    </w:p>
    <w:p w14:paraId="000000A3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Лишь оставила след на щеке.</w:t>
      </w:r>
    </w:p>
    <w:p w14:paraId="000000A4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От слезы, что в морщинку стекла</w:t>
      </w:r>
    </w:p>
    <w:p w14:paraId="000000A5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 пропала полуденной тенью,</w:t>
      </w:r>
    </w:p>
    <w:p w14:paraId="000000A6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Горьких дней и ночей сожаленье</w:t>
      </w:r>
    </w:p>
    <w:p w14:paraId="000000A7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Унесла, что судьбины, река.</w:t>
      </w:r>
    </w:p>
    <w:p w14:paraId="000000A8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Исписалась… ни слов, ни тревог,</w:t>
      </w:r>
    </w:p>
    <w:p w14:paraId="000000A9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Ни волнений, ни смеха, ни боли;</w:t>
      </w:r>
    </w:p>
    <w:p w14:paraId="000000AA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Там за ставенкой тихо с собою</w:t>
      </w:r>
    </w:p>
    <w:p w14:paraId="000000AB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Безутешно ведет диалог…”</w:t>
      </w:r>
    </w:p>
    <w:p w14:paraId="000000AC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AD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AE" w14:textId="77777777" w:rsidR="0050688C" w:rsidRDefault="00E723A6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Задание 4. </w:t>
      </w:r>
    </w:p>
    <w:p w14:paraId="000000AF" w14:textId="77777777" w:rsidR="0050688C" w:rsidRDefault="00E723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Почему я часто не делаю то, чего хочу?</w:t>
      </w:r>
    </w:p>
    <w:p w14:paraId="000000B0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B1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Хотеть и делать - разные вещи. Безусловно, когда есть огромное желание, можно и горы свернуть, но зачастую меня что-то останавливает. Я решила понаблюдать за своим поведением и выявила несколько причин, которые могут меня останавливать в осуществлении жела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емого.</w:t>
      </w:r>
    </w:p>
    <w:p w14:paraId="000000B2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B3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Начну, пожалуй, с одной из главных причин. Это мой перфекционизм. Я не могу начинать что-либо, если осознаю, что не смогу выполнить задуманное на максимум. Для меня это является проблемой. У меня всегда много интересных идей, которые так и остаются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нереализованными. Мне всегда кажется, что если я не смогу сделать идеально, то лучше тогда и не делать вовсе. Конечно, я осознаю, что это в корне неверное суждение, поэтому стараюсь искоренять такие мысли. Если раньше я бы точно не взялась за осуществлени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 желаемого из-за перфекционизма, то сейчас я стараюсь хотя бы пробовать. Иногда это безуспешно и в итоге все-равно осуждаю себя за неидеальную работу. Но я все же вижу небольшой прогресс с данной проблемой, который не может не радовать.</w:t>
      </w:r>
    </w:p>
    <w:p w14:paraId="000000B4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B5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Конечно же, немал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оважным является страх чужой оценки, неудачи. Тут, как мне кажется, в основе лежит моя заниженная самооценка в детстве. Я довольно продолжительное время недооценивала себя. Мне всегда казалось, что я не заслуживаю любви и хорошего отношения. Присутствовал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страх быть кем-то осужденной. Я тогда переживала по каждой мелочи. Ну, и конечно, как следствие, в основном ничего не реализовывала, нигде не участвовала. Этот период был самым болезненным в моей жизни. Мне казалось, что все смеются надо мной, хотя такого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никогда не было! Я благодарна моим друзьям и родителям, которые смогли переубедить меня. Именно благодаря им и их стараниям я сейчас имею здоровую самооценку и могу объективно относиться к себе. Да, иногда все же отголоски прошлого дают о себе знать, но 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стараюсь бороться с ними. Поэтому, когда меня одолевает страх чужого мнения по поводу моей личности, я вспоминаю все, что когда-то мне говорили близкие люди, все слова поддержки. После таких воспоминаний становится так тепло на душе. И я, заряженная на усп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ех, иду только вперед. </w:t>
      </w:r>
    </w:p>
    <w:p w14:paraId="000000B6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B7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Кстати, помимо страха чужой оценки, из прошлого всплывают и сравнение себя с другими, и поиск одобрения. Это тоже следствия низкой самооценки. К большому сожалению, прошлое все еще не отпускает меня, хотя прошло много времени с тех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пор. Иногда мне необходимо одобрение со стороны, чтобы точно быть уверенной в себе и своих действиях. </w:t>
      </w:r>
    </w:p>
    <w:p w14:paraId="000000B8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B9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На самом деле, мне кажется, одобрение ищут многие люди, даже самые уверенные в себе. Я думаю, это связано с современным коллективным умом практически во всех сферах деятельности. Но есть разный поиск одобрения. Тот, от которого не зависит твоя самооценка,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 является следствием коллективного ума, а поиск одобрения для уверенности в себе- следствие низкой самооценки. </w:t>
      </w:r>
    </w:p>
    <w:p w14:paraId="000000BA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BB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Сравнение себя с другими людьми, я думаю, происходит из неких стандартов общества. Например, я раньше не могла надевать летние легкие вещи, по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тому что, в основном, они все открытые. Для меня было чем-то невозможным надеть топ и шорты, потому что я считала себя недостаточно худой для таких вещей. Наблюдая за публичными личностями по телевизору, в социальных сетях, на страницах множества журналов,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я всегда сравнивала себя с ними и находила множество “изъянов” в себе. Я считала себя недостаточно красивой, худой, умной, талантливой и так далее. Так моя самооценка и стала совсем низкой. Даже сейчас, когда, казалось бы, стандарты общества разрушаются,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все-равно иногда я ловлю себя на этом сравнении. Мне кажется, что нельзя сравнивать себя ни с кем, потому что все люди индивидуальны. Это здорово, что все мы отличаемся друг от друга! Было бы совсем скучно жить в мире, где все люди идентичны. Поэтому сейча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с, когда все-таки замечаю, что я снова начинаю себя с кем-то сравнивать, стараюсь эти мысли сразу же прогонять. Я хочу быть лучшей версией себя, поэтому если и сравнивать себя настоящую, то точно с собой в прошлом. И, конечно же, хвалить себя за пройденный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путь! </w:t>
      </w:r>
    </w:p>
    <w:p w14:paraId="000000BC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BD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Достаточно странной причиной того, почему же я не делаю то, чего хочу, является попросту отсутствие желания. “Ой, я очень хочу пойти в спортзал, но у меня нет на это времени”, - моя недавняя фраза в разговоре с мамой. Она была не удивлена и сказал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а, что я снова просто ищу отговорки, потому что этого желания на самом деле нет.  Я задумалась и пришла к выводу, что мама права. Если бы я действительно хотела, то давно бы освободила хотя бы час в три дня на спортзал. Когда чего-то по-настоящему желаешь,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то горы сможешь свернуть! </w:t>
      </w:r>
    </w:p>
    <w:p w14:paraId="000000BE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BF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Еще одной причиной является неуверенность в том, что информации, которой я владею, действительно хватит. Например, ответ на вопрос преподавателя во время лекции. Я хочу показать свои знания и получить дополнительные баллы, но п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ереживаю, что могу дать неполный или неверный ответ. Это меня, к сожалению, частенько останавливает. Бесспорно, необходимо с данной причиной бороться, чем я и занимаюсь. Я стараюсь перебороть себя и все-таки ответить. Чаще всего это проходит довольно успеш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но. </w:t>
      </w:r>
    </w:p>
    <w:p w14:paraId="000000C0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C1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Также в мой список причин входит и отсутствие времени. Да, выше я говорила о том, что если хочешь, то всегда найдешь время. Это так. Сейчас я говорю немного о другом. Предположим, я действительно хочу научиться чему-то новому, но, к сожалению, это же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лание появилось во время сессии. Скорее всего, на изучение чего-то нового у меня в данный момент нет времени, но это не значит, что я не смогу приступить к желаемому после сдачи сессии. То есть я нашла время для желаемого, но не в настоящий момент, а через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несколько недель. И как бы я не горела этой идеей, все-равно в период сессии я вряд ли смогу осуществить ее.  </w:t>
      </w:r>
    </w:p>
    <w:p w14:paraId="000000C2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C3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Конечно, важной причиной является и отсутствие планирования и организации. К примеру, я захотела открыть свой бизнес. Для этого необходимо множ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ество знаний, умений, ресурсов и тд. Но имея все это, не факт, что я все же смогу открыть его, так как необходимы еще и навыки планирования и организации. Просто так ничего нельзя открыть. Необходимо спланировать действия, организовать закупку материалов,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организовать работников и тому подобное. Также нужно иметь четкий план на будущее, иначе через месяц, а то и неделю, бизнес исчезнет, так как на рынке множество конкуренции. </w:t>
      </w:r>
    </w:p>
    <w:p w14:paraId="000000C4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C5" w14:textId="77777777" w:rsidR="0050688C" w:rsidRDefault="00E723A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Таким образом, можно сделать вывод, что причин, из-за которых я часто не делаю 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о, чего хочу, много. Но самой главной все же, я считаю, силу желания. Именно она регулирует наши действия. Если чего-то очень сильно хочешь, то обязательно этого добьешься! </w:t>
      </w:r>
    </w:p>
    <w:p w14:paraId="000000C6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C7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C8" w14:textId="77777777" w:rsidR="0050688C" w:rsidRDefault="0050688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50688C">
      <w:headerReference w:type="default" r:id="rId7"/>
      <w:headerReference w:type="first" r:id="rId8"/>
      <w:footerReference w:type="first" r:id="rId9"/>
      <w:pgSz w:w="11909" w:h="16834"/>
      <w:pgMar w:top="1133" w:right="850" w:bottom="1133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62352" w14:textId="77777777" w:rsidR="00E723A6" w:rsidRDefault="00E723A6">
      <w:pPr>
        <w:spacing w:line="240" w:lineRule="auto"/>
      </w:pPr>
      <w:r>
        <w:separator/>
      </w:r>
    </w:p>
  </w:endnote>
  <w:endnote w:type="continuationSeparator" w:id="0">
    <w:p w14:paraId="32F16EF4" w14:textId="77777777" w:rsidR="00E723A6" w:rsidRDefault="00E723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CB" w14:textId="77777777" w:rsidR="0050688C" w:rsidRDefault="005068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ADDF1" w14:textId="77777777" w:rsidR="00E723A6" w:rsidRDefault="00E723A6">
      <w:pPr>
        <w:spacing w:line="240" w:lineRule="auto"/>
      </w:pPr>
      <w:r>
        <w:separator/>
      </w:r>
    </w:p>
  </w:footnote>
  <w:footnote w:type="continuationSeparator" w:id="0">
    <w:p w14:paraId="28FFF74C" w14:textId="77777777" w:rsidR="00E723A6" w:rsidRDefault="00E723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C9" w14:textId="77777777" w:rsidR="0050688C" w:rsidRDefault="00E723A6">
    <w:pPr>
      <w:jc w:val="right"/>
    </w:pPr>
    <w:r>
      <w:fldChar w:fldCharType="begin"/>
    </w:r>
    <w:r>
      <w:instrText>PAGE</w:instrText>
    </w:r>
    <w:r w:rsidR="00D75044">
      <w:fldChar w:fldCharType="separate"/>
    </w:r>
    <w:r w:rsidR="00D7504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CA" w14:textId="77777777" w:rsidR="0050688C" w:rsidRDefault="0050688C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D7EF9"/>
    <w:multiLevelType w:val="multilevel"/>
    <w:tmpl w:val="D14AA5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6ED7312"/>
    <w:multiLevelType w:val="multilevel"/>
    <w:tmpl w:val="9B6044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681C25"/>
    <w:multiLevelType w:val="multilevel"/>
    <w:tmpl w:val="CFD0F4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2057A0C"/>
    <w:multiLevelType w:val="multilevel"/>
    <w:tmpl w:val="C966C2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2357F76"/>
    <w:multiLevelType w:val="multilevel"/>
    <w:tmpl w:val="2B2230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4505470"/>
    <w:multiLevelType w:val="multilevel"/>
    <w:tmpl w:val="128E4D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304621A"/>
    <w:multiLevelType w:val="multilevel"/>
    <w:tmpl w:val="9C1ED2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87C1E76"/>
    <w:multiLevelType w:val="multilevel"/>
    <w:tmpl w:val="88F6D0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E4B7FBC"/>
    <w:multiLevelType w:val="multilevel"/>
    <w:tmpl w:val="5DB2C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0CF7761"/>
    <w:multiLevelType w:val="multilevel"/>
    <w:tmpl w:val="341CA0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B122A05"/>
    <w:multiLevelType w:val="multilevel"/>
    <w:tmpl w:val="798A3B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6595CD3"/>
    <w:multiLevelType w:val="multilevel"/>
    <w:tmpl w:val="C3C884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6DDC6528"/>
    <w:multiLevelType w:val="multilevel"/>
    <w:tmpl w:val="E0861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11"/>
  </w:num>
  <w:num w:numId="9">
    <w:abstractNumId w:val="6"/>
  </w:num>
  <w:num w:numId="10">
    <w:abstractNumId w:val="12"/>
  </w:num>
  <w:num w:numId="11">
    <w:abstractNumId w:val="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8C"/>
    <w:rsid w:val="0050688C"/>
    <w:rsid w:val="00D75044"/>
    <w:rsid w:val="00E7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C0716-6160-494E-AA92-6228F7A4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2581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MOZHE</dc:creator>
  <cp:lastModifiedBy>Учетная запись Майкрософт</cp:lastModifiedBy>
  <cp:revision>2</cp:revision>
  <dcterms:created xsi:type="dcterms:W3CDTF">2020-12-22T09:58:00Z</dcterms:created>
  <dcterms:modified xsi:type="dcterms:W3CDTF">2020-12-22T09:58:00Z</dcterms:modified>
</cp:coreProperties>
</file>